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ind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after="249" w:afterLines="80"/>
        <w:ind w:firstLine="0" w:firstLineChars="0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20</w:t>
      </w:r>
      <w:r>
        <w:rPr>
          <w:rFonts w:eastAsia="方正小标宋简体"/>
          <w:sz w:val="36"/>
          <w:szCs w:val="36"/>
        </w:rPr>
        <w:t>2</w:t>
      </w:r>
      <w:r>
        <w:rPr>
          <w:rFonts w:hint="eastAsia" w:eastAsia="方正小标宋简体"/>
          <w:sz w:val="36"/>
          <w:szCs w:val="36"/>
        </w:rPr>
        <w:t>5年度执业药师职业资格考试时间安排</w:t>
      </w:r>
    </w:p>
    <w:tbl>
      <w:tblPr>
        <w:tblStyle w:val="3"/>
        <w:tblW w:w="10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3150"/>
        <w:gridCol w:w="4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5904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黑体"/>
                <w:szCs w:val="28"/>
              </w:rPr>
            </w:pPr>
            <w:r>
              <w:rPr>
                <w:rFonts w:hint="eastAsia" w:eastAsia="黑体"/>
                <w:szCs w:val="28"/>
              </w:rPr>
              <w:t>考试时间</w:t>
            </w:r>
          </w:p>
        </w:tc>
        <w:tc>
          <w:tcPr>
            <w:tcW w:w="416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黑体"/>
                <w:szCs w:val="28"/>
              </w:rPr>
            </w:pPr>
            <w:r>
              <w:rPr>
                <w:rFonts w:hint="eastAsia" w:eastAsia="黑体"/>
                <w:szCs w:val="28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54" w:type="dxa"/>
            <w:vMerge w:val="restart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center"/>
              <w:rPr>
                <w:rFonts w:eastAsia="仿宋" w:cs="Times New Roman"/>
              </w:rPr>
            </w:pPr>
            <w:r>
              <w:rPr>
                <w:rFonts w:eastAsia="仿宋" w:cs="Times New Roman"/>
              </w:rPr>
              <w:t>2025</w:t>
            </w:r>
            <w:r>
              <w:rPr>
                <w:rFonts w:hint="eastAsia" w:eastAsia="仿宋" w:cs="Times New Roman"/>
              </w:rPr>
              <w:t>年10月18日</w:t>
            </w:r>
          </w:p>
        </w:tc>
        <w:tc>
          <w:tcPr>
            <w:tcW w:w="3150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上午8:30－10:00</w:t>
            </w:r>
          </w:p>
        </w:tc>
        <w:tc>
          <w:tcPr>
            <w:tcW w:w="4164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中药学专业知识（一）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54" w:type="dxa"/>
            <w:vMerge w:val="continue"/>
            <w:vAlign w:val="center"/>
          </w:tcPr>
          <w:p>
            <w:pPr>
              <w:pStyle w:val="2"/>
              <w:spacing w:after="0" w:line="300" w:lineRule="exact"/>
              <w:ind w:firstLine="560"/>
              <w:jc w:val="center"/>
              <w:rPr>
                <w:rFonts w:eastAsia="仿宋" w:cs="Times New Roman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上午10:40－12:10</w:t>
            </w:r>
          </w:p>
        </w:tc>
        <w:tc>
          <w:tcPr>
            <w:tcW w:w="4164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Times New Roman"/>
              </w:rPr>
              <w:t>中药学专业知识（二）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54" w:type="dxa"/>
            <w:vMerge w:val="continue"/>
            <w:vAlign w:val="center"/>
          </w:tcPr>
          <w:p>
            <w:pPr>
              <w:pStyle w:val="2"/>
              <w:spacing w:after="0" w:line="300" w:lineRule="exact"/>
              <w:ind w:firstLine="560"/>
              <w:jc w:val="center"/>
              <w:rPr>
                <w:rFonts w:eastAsia="仿宋" w:cs="Times New Roman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下午14:30－16:00</w:t>
            </w:r>
          </w:p>
        </w:tc>
        <w:tc>
          <w:tcPr>
            <w:tcW w:w="4164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药学专业知识（一）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2754" w:type="dxa"/>
            <w:vMerge w:val="continue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center"/>
              <w:rPr>
                <w:rFonts w:eastAsia="仿宋" w:cs="Times New Roman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下午16:40－18:10</w:t>
            </w:r>
          </w:p>
        </w:tc>
        <w:tc>
          <w:tcPr>
            <w:tcW w:w="4164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药学专业知识（二）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2754" w:type="dxa"/>
            <w:vMerge w:val="restart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eastAsia="仿宋" w:cs="Times New Roman"/>
              </w:rPr>
            </w:pPr>
            <w:r>
              <w:rPr>
                <w:rFonts w:eastAsia="仿宋" w:cs="Times New Roman"/>
              </w:rPr>
              <w:t>2025</w:t>
            </w:r>
            <w:r>
              <w:rPr>
                <w:rFonts w:hint="eastAsia" w:eastAsia="仿宋" w:cs="Times New Roman"/>
              </w:rPr>
              <w:t>年1</w:t>
            </w:r>
            <w:r>
              <w:rPr>
                <w:rFonts w:eastAsia="仿宋" w:cs="Times New Roman"/>
              </w:rPr>
              <w:t>0月</w:t>
            </w:r>
            <w:r>
              <w:rPr>
                <w:rFonts w:hint="eastAsia" w:eastAsia="仿宋" w:cs="Times New Roman"/>
              </w:rPr>
              <w:t>19</w:t>
            </w:r>
            <w:r>
              <w:rPr>
                <w:rFonts w:eastAsia="仿宋" w:cs="Times New Roman"/>
              </w:rPr>
              <w:t>日</w:t>
            </w:r>
          </w:p>
        </w:tc>
        <w:tc>
          <w:tcPr>
            <w:tcW w:w="3150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上午8:30－10:00</w:t>
            </w:r>
          </w:p>
        </w:tc>
        <w:tc>
          <w:tcPr>
            <w:tcW w:w="4164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中药学综合知识与技能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2754" w:type="dxa"/>
            <w:vMerge w:val="continue"/>
            <w:vAlign w:val="center"/>
          </w:tcPr>
          <w:p>
            <w:pPr>
              <w:pStyle w:val="2"/>
              <w:spacing w:line="560" w:lineRule="exact"/>
              <w:ind w:firstLine="560"/>
              <w:jc w:val="center"/>
              <w:rPr>
                <w:rFonts w:eastAsia="仿宋" w:cs="Times New Roman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上午10:40－12:10</w:t>
            </w:r>
          </w:p>
        </w:tc>
        <w:tc>
          <w:tcPr>
            <w:tcW w:w="4164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药事管理与法规</w:t>
            </w:r>
          </w:p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（第一批次）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54" w:type="dxa"/>
            <w:vMerge w:val="continue"/>
            <w:vAlign w:val="center"/>
          </w:tcPr>
          <w:p>
            <w:pPr>
              <w:pStyle w:val="2"/>
              <w:spacing w:line="560" w:lineRule="exact"/>
              <w:ind w:firstLine="560"/>
              <w:jc w:val="center"/>
              <w:rPr>
                <w:rFonts w:eastAsia="仿宋" w:cs="Times New Roman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下午14:30－16:00</w:t>
            </w:r>
          </w:p>
        </w:tc>
        <w:tc>
          <w:tcPr>
            <w:tcW w:w="4164" w:type="dxa"/>
            <w:vAlign w:val="center"/>
          </w:tcPr>
          <w:p>
            <w:pPr>
              <w:pStyle w:val="2"/>
              <w:spacing w:after="0" w:line="3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药学</w:t>
            </w:r>
            <w:r>
              <w:rPr>
                <w:rFonts w:hint="eastAsia" w:eastAsia="仿宋" w:cs="Times New Roman"/>
              </w:rPr>
              <w:t>综合知识与技能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754" w:type="dxa"/>
            <w:vMerge w:val="continue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eastAsia="仿宋" w:cs="Times New Roman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下午16:40－18:10</w:t>
            </w:r>
          </w:p>
        </w:tc>
        <w:tc>
          <w:tcPr>
            <w:tcW w:w="4164" w:type="dxa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药事管理与法规</w:t>
            </w:r>
          </w:p>
          <w:p>
            <w:pPr>
              <w:pStyle w:val="2"/>
              <w:spacing w:after="0" w:line="400" w:lineRule="exact"/>
              <w:ind w:firstLine="0" w:firstLineChars="0"/>
              <w:jc w:val="both"/>
              <w:rPr>
                <w:rFonts w:eastAsia="仿宋" w:cs="Times New Roman"/>
              </w:rPr>
            </w:pPr>
            <w:r>
              <w:rPr>
                <w:rFonts w:hint="eastAsia" w:eastAsia="仿宋" w:cs="Times New Roman"/>
              </w:rPr>
              <w:t>（第二批次）</w:t>
            </w:r>
          </w:p>
        </w:tc>
      </w:tr>
    </w:tbl>
    <w:p>
      <w:pPr>
        <w:snapToGrid w:val="0"/>
        <w:spacing w:line="580" w:lineRule="exact"/>
        <w:ind w:firstLine="640"/>
        <w:jc w:val="both"/>
        <w:rPr>
          <w:rFonts w:eastAsia="仿宋" w:cs="Times New Roman"/>
          <w:sz w:val="32"/>
          <w:szCs w:val="32"/>
        </w:rPr>
      </w:pPr>
    </w:p>
    <w:p>
      <w:pPr>
        <w:spacing w:after="312" w:afterLines="100"/>
        <w:ind w:firstLine="0" w:firstLineChars="0"/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</w:p>
    <w:p>
      <w:pPr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3A"/>
    <w:rsid w:val="000750C2"/>
    <w:rsid w:val="003930C2"/>
    <w:rsid w:val="00473825"/>
    <w:rsid w:val="006C05D1"/>
    <w:rsid w:val="0083623A"/>
    <w:rsid w:val="00C773FE"/>
    <w:rsid w:val="F7FF9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qFormat/>
    <w:uiPriority w:val="0"/>
    <w:pPr>
      <w:spacing w:after="120"/>
    </w:pPr>
  </w:style>
  <w:style w:type="character" w:customStyle="1" w:styleId="5">
    <w:name w:val="正文文本 Char"/>
    <w:basedOn w:val="4"/>
    <w:link w:val="2"/>
    <w:qFormat/>
    <w:uiPriority w:val="0"/>
    <w:rPr>
      <w:rFonts w:ascii="Times New Roman" w:hAnsi="Times New Roman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3</TotalTime>
  <ScaleCrop>false</ScaleCrop>
  <LinksUpToDate>false</LinksUpToDate>
  <CharactersWithSpaces>277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2025-06-23T18:55:00Z</dcterms:created>
  <dc:creator>hp</dc:creator>
  <cp:lastModifiedBy>郭智文</cp:lastModifiedBy>
  <dcterms:modified xsi:type="dcterms:W3CDTF">2025-06-25T10:42:33Z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