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微软雅黑" w:eastAsia="仿宋_GB2312"/>
          <w:b/>
          <w:bCs w:val="0"/>
          <w:color w:val="2D0201"/>
          <w:kern w:val="36"/>
          <w:sz w:val="32"/>
          <w:szCs w:val="32"/>
        </w:rPr>
      </w:pPr>
      <w:bookmarkStart w:id="0" w:name="_GoBack"/>
      <w:r>
        <w:rPr>
          <w:rFonts w:hint="eastAsia" w:ascii="仿宋_GB2312" w:hAnsi="微软雅黑" w:eastAsia="仿宋_GB2312"/>
          <w:b/>
          <w:bCs w:val="0"/>
          <w:color w:val="2D0201"/>
          <w:kern w:val="36"/>
          <w:sz w:val="32"/>
          <w:szCs w:val="32"/>
        </w:rPr>
        <w:t>附件1</w:t>
      </w:r>
    </w:p>
    <w:bookmarkEnd w:id="0"/>
    <w:p>
      <w:pPr>
        <w:spacing w:line="600" w:lineRule="exact"/>
        <w:jc w:val="center"/>
        <w:rPr>
          <w:rFonts w:hint="eastAsia" w:ascii="黑体" w:hAnsi="黑体" w:eastAsia="黑体"/>
          <w:color w:val="2D0201"/>
          <w:kern w:val="36"/>
          <w:sz w:val="44"/>
          <w:szCs w:val="44"/>
        </w:rPr>
      </w:pPr>
    </w:p>
    <w:p>
      <w:pPr>
        <w:spacing w:line="600" w:lineRule="exact"/>
        <w:jc w:val="center"/>
        <w:rPr>
          <w:rFonts w:ascii="黑体" w:hAnsi="黑体" w:eastAsia="黑体"/>
          <w:color w:val="2D0201"/>
          <w:kern w:val="36"/>
          <w:sz w:val="44"/>
          <w:szCs w:val="44"/>
        </w:rPr>
      </w:pPr>
      <w:r>
        <w:rPr>
          <w:rFonts w:hint="eastAsia" w:ascii="黑体" w:hAnsi="黑体" w:eastAsia="黑体"/>
          <w:color w:val="2D0201"/>
          <w:kern w:val="36"/>
          <w:sz w:val="44"/>
          <w:szCs w:val="44"/>
        </w:rPr>
        <w:t>中级注册安全工程师职业资格考试</w:t>
      </w:r>
      <w:r>
        <w:rPr>
          <w:rFonts w:hint="default" w:ascii="黑体" w:hAnsi="黑体" w:eastAsia="黑体"/>
          <w:color w:val="2D0201"/>
          <w:kern w:val="36"/>
          <w:sz w:val="44"/>
          <w:szCs w:val="44"/>
        </w:rPr>
        <w:t xml:space="preserve">      </w:t>
      </w:r>
      <w:r>
        <w:rPr>
          <w:rFonts w:hint="eastAsia" w:ascii="黑体" w:hAnsi="黑体" w:eastAsia="黑体"/>
          <w:color w:val="2D0201"/>
          <w:kern w:val="36"/>
          <w:sz w:val="44"/>
          <w:szCs w:val="44"/>
        </w:rPr>
        <w:t>报考条件</w:t>
      </w:r>
    </w:p>
    <w:p>
      <w:pPr>
        <w:widowControl/>
        <w:shd w:val="clear" w:color="auto" w:fill="FFFFFF"/>
        <w:spacing w:after="135" w:line="600" w:lineRule="exact"/>
        <w:ind w:firstLine="640" w:firstLineChars="200"/>
        <w:rPr>
          <w:rFonts w:ascii="仿宋_GB2312" w:hAnsi="宋体" w:eastAsia="仿宋_GB2312" w:cs="宋体"/>
          <w:color w:val="2D020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D0201"/>
          <w:kern w:val="0"/>
          <w:sz w:val="32"/>
          <w:szCs w:val="32"/>
        </w:rPr>
        <w:t>凡遵守中华人民共和国宪法、法律、法规，具有良好的业务素质和道德品行，具备下列条件之一者，可以申请参加中级注册安全工程师职业资格考试：</w:t>
      </w:r>
    </w:p>
    <w:p>
      <w:pPr>
        <w:widowControl/>
        <w:shd w:val="clear" w:color="auto" w:fill="FFFFFF"/>
        <w:spacing w:after="135" w:line="600" w:lineRule="exact"/>
        <w:ind w:firstLine="640" w:firstLineChars="200"/>
        <w:rPr>
          <w:rFonts w:ascii="仿宋_GB2312" w:hAnsi="宋体" w:eastAsia="仿宋_GB2312" w:cs="宋体"/>
          <w:color w:val="2D020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D0201"/>
          <w:kern w:val="0"/>
          <w:sz w:val="32"/>
          <w:szCs w:val="32"/>
        </w:rPr>
        <w:t>1.具有安全工程及相关专业大学专科学历，从事安全生产业务满5年；或具有其他专业大学专科学历，从事安全生产业务满6年。</w:t>
      </w:r>
    </w:p>
    <w:p>
      <w:pPr>
        <w:widowControl/>
        <w:shd w:val="clear" w:color="auto" w:fill="FFFFFF"/>
        <w:spacing w:after="135" w:line="600" w:lineRule="exact"/>
        <w:ind w:firstLine="640" w:firstLineChars="200"/>
        <w:rPr>
          <w:rFonts w:ascii="仿宋_GB2312" w:hAnsi="宋体" w:eastAsia="仿宋_GB2312" w:cs="宋体"/>
          <w:color w:val="2D020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D0201"/>
          <w:kern w:val="0"/>
          <w:sz w:val="32"/>
          <w:szCs w:val="32"/>
        </w:rPr>
        <w:t>2.具有安全工程及相关专业大学本科学历，从事安全生产业务满3年；或具有其他专业大学本科学历，从事安全生产业务满4年。</w:t>
      </w:r>
    </w:p>
    <w:p>
      <w:pPr>
        <w:widowControl/>
        <w:shd w:val="clear" w:color="auto" w:fill="FFFFFF"/>
        <w:spacing w:after="135" w:line="600" w:lineRule="exact"/>
        <w:ind w:firstLine="640" w:firstLineChars="200"/>
        <w:rPr>
          <w:rFonts w:ascii="仿宋_GB2312" w:hAnsi="宋体" w:eastAsia="仿宋_GB2312" w:cs="宋体"/>
          <w:color w:val="2D020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D0201"/>
          <w:kern w:val="0"/>
          <w:sz w:val="32"/>
          <w:szCs w:val="32"/>
        </w:rPr>
        <w:t>3.具有安全工程及相关专业第二学士学位，从事安全生产业务满2年；或具有其他专业第二学士学位，从事安全生产业务满3年。</w:t>
      </w:r>
    </w:p>
    <w:p>
      <w:pPr>
        <w:widowControl/>
        <w:shd w:val="clear" w:color="auto" w:fill="FFFFFF"/>
        <w:spacing w:after="135" w:line="600" w:lineRule="exact"/>
        <w:ind w:firstLine="640" w:firstLineChars="200"/>
        <w:rPr>
          <w:rFonts w:ascii="仿宋_GB2312" w:hAnsi="宋体" w:eastAsia="仿宋_GB2312" w:cs="宋体"/>
          <w:color w:val="2D020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D0201"/>
          <w:kern w:val="0"/>
          <w:sz w:val="32"/>
          <w:szCs w:val="32"/>
        </w:rPr>
        <w:t>4.具有安全工程及相关专业硕士学位，从事安全生产业务满1年；或具有其他专业硕士学位，从事安全生产业务满2年。</w:t>
      </w:r>
    </w:p>
    <w:p>
      <w:pPr>
        <w:widowControl/>
        <w:shd w:val="clear" w:color="auto" w:fill="FFFFFF"/>
        <w:spacing w:after="135" w:line="600" w:lineRule="exact"/>
        <w:ind w:firstLine="640" w:firstLineChars="200"/>
        <w:rPr>
          <w:rFonts w:ascii="仿宋_GB2312" w:hAnsi="宋体" w:eastAsia="仿宋_GB2312" w:cs="宋体"/>
          <w:color w:val="2D020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D0201"/>
          <w:kern w:val="0"/>
          <w:sz w:val="32"/>
          <w:szCs w:val="32"/>
        </w:rPr>
        <w:t>5.具有博士学位，从事安全生产业务满1年。</w:t>
      </w:r>
    </w:p>
    <w:p>
      <w:pPr>
        <w:widowControl/>
        <w:shd w:val="clear" w:color="auto" w:fill="FFFFFF"/>
        <w:spacing w:before="135" w:after="135" w:line="600" w:lineRule="exact"/>
        <w:ind w:firstLine="640" w:firstLineChars="200"/>
        <w:rPr>
          <w:rFonts w:ascii="仿宋_GB2312" w:hAnsi="宋体" w:eastAsia="仿宋_GB2312" w:cs="宋体"/>
          <w:color w:val="2D020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D0201"/>
          <w:kern w:val="0"/>
          <w:sz w:val="32"/>
          <w:szCs w:val="32"/>
        </w:rPr>
        <w:t>6.取得初级注册安全工程师职业资格后，从事安全生产业务满3年。</w:t>
      </w:r>
    </w:p>
    <w:p>
      <w:pPr>
        <w:widowControl/>
        <w:shd w:val="clear" w:color="auto" w:fill="FFFFFF"/>
        <w:spacing w:before="135" w:after="135" w:line="600" w:lineRule="exact"/>
        <w:jc w:val="center"/>
        <w:rPr>
          <w:rFonts w:ascii="黑体" w:hAnsi="黑体" w:eastAsia="黑体" w:cs="宋体"/>
          <w:bCs/>
          <w:color w:val="2D0201"/>
          <w:kern w:val="0"/>
          <w:sz w:val="32"/>
          <w:szCs w:val="32"/>
        </w:rPr>
      </w:pPr>
    </w:p>
    <w:p>
      <w:pPr>
        <w:widowControl/>
        <w:shd w:val="clear" w:color="auto" w:fill="FFFFFF"/>
        <w:spacing w:before="135" w:after="135" w:line="600" w:lineRule="exact"/>
        <w:jc w:val="center"/>
        <w:rPr>
          <w:rFonts w:ascii="黑体" w:hAnsi="黑体" w:eastAsia="黑体" w:cs="宋体"/>
          <w:color w:val="2D0201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2D0201"/>
          <w:kern w:val="0"/>
          <w:sz w:val="32"/>
          <w:szCs w:val="32"/>
        </w:rPr>
        <w:t>免试部分科目条件</w:t>
      </w:r>
    </w:p>
    <w:p>
      <w:pPr>
        <w:widowControl/>
        <w:shd w:val="clear" w:color="auto" w:fill="FFFFFF"/>
        <w:spacing w:before="135" w:after="135" w:line="600" w:lineRule="exact"/>
        <w:ind w:firstLine="640" w:firstLineChars="200"/>
        <w:rPr>
          <w:rFonts w:ascii="仿宋_GB2312" w:hAnsi="宋体" w:eastAsia="仿宋_GB2312" w:cs="宋体"/>
          <w:color w:val="2D020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D0201"/>
          <w:kern w:val="0"/>
          <w:sz w:val="32"/>
          <w:szCs w:val="32"/>
        </w:rPr>
        <w:t>符合《注册安全工程师职业资格制度规定》中的中级注册安全工程师职业资格考试报名条件，具有高级或正高级工程师职称，并从事安全生产业务满10年的人员，可免试“安全生产管理”和“安全生产技术基础”2个科目。</w:t>
      </w:r>
    </w:p>
    <w:p>
      <w:pPr>
        <w:widowControl/>
        <w:shd w:val="clear" w:color="auto" w:fill="FFFFFF"/>
        <w:spacing w:before="135" w:after="135" w:line="600" w:lineRule="exact"/>
        <w:ind w:firstLine="480"/>
        <w:rPr>
          <w:rFonts w:ascii="仿宋_GB2312" w:hAnsi="宋体" w:eastAsia="仿宋_GB2312" w:cs="宋体"/>
          <w:color w:val="2D020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D0201"/>
          <w:kern w:val="0"/>
          <w:sz w:val="32"/>
          <w:szCs w:val="32"/>
        </w:rPr>
        <w:t>符合《注册安全工程师职业资格制度规定》中的中级注册安全工程师职业资格考试报名条件，本科毕业时所学安全工程专业经全国工程教育专业认证的人员，可免试“安全生产技术基础”科目。</w:t>
      </w:r>
    </w:p>
    <w:p>
      <w:pPr>
        <w:widowControl/>
        <w:shd w:val="clear" w:color="auto" w:fill="FFFFFF"/>
        <w:spacing w:before="135" w:after="135" w:line="600" w:lineRule="exact"/>
        <w:ind w:firstLine="480"/>
        <w:rPr>
          <w:rFonts w:ascii="仿宋_GB2312" w:hAnsi="宋体" w:eastAsia="仿宋_GB2312" w:cs="宋体"/>
          <w:color w:val="2D020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D0201"/>
          <w:kern w:val="0"/>
          <w:sz w:val="32"/>
          <w:szCs w:val="32"/>
        </w:rPr>
        <w:t>已取得中级注册安全工程师职业资格证书的人员，报名参加其他专业类别考试的，可免试公共科目。考试合格后，核发人力资源社会保障部统一印制的相应专业类别考试合格证明。该证明作为注册时变更专业类别等事项的依据。</w:t>
      </w:r>
    </w:p>
    <w:p>
      <w:pPr>
        <w:widowControl/>
        <w:shd w:val="clear" w:color="auto" w:fill="FFFFFF"/>
        <w:spacing w:before="135" w:after="135" w:line="600" w:lineRule="exact"/>
        <w:ind w:firstLine="480"/>
        <w:jc w:val="center"/>
        <w:rPr>
          <w:rFonts w:ascii="黑体" w:hAnsi="黑体" w:eastAsia="黑体" w:cs="宋体"/>
          <w:bCs/>
          <w:color w:val="2D0201"/>
          <w:kern w:val="0"/>
          <w:sz w:val="36"/>
          <w:szCs w:val="36"/>
        </w:rPr>
      </w:pPr>
    </w:p>
    <w:p>
      <w:pPr>
        <w:widowControl/>
        <w:shd w:val="clear" w:color="auto" w:fill="FFFFFF"/>
        <w:spacing w:before="135" w:after="135" w:line="600" w:lineRule="exact"/>
        <w:ind w:firstLine="480"/>
        <w:jc w:val="center"/>
        <w:rPr>
          <w:rFonts w:ascii="黑体" w:hAnsi="黑体" w:eastAsia="黑体" w:cs="宋体"/>
          <w:bCs/>
          <w:color w:val="2D0201"/>
          <w:kern w:val="0"/>
          <w:sz w:val="36"/>
          <w:szCs w:val="36"/>
        </w:rPr>
      </w:pPr>
    </w:p>
    <w:p>
      <w:pPr>
        <w:widowControl/>
        <w:shd w:val="clear" w:color="auto" w:fill="FFFFFF"/>
        <w:spacing w:before="135" w:after="135" w:line="600" w:lineRule="exact"/>
        <w:ind w:firstLine="480"/>
        <w:jc w:val="center"/>
        <w:rPr>
          <w:rFonts w:ascii="黑体" w:hAnsi="黑体" w:eastAsia="黑体" w:cs="宋体"/>
          <w:bCs/>
          <w:color w:val="2D0201"/>
          <w:kern w:val="0"/>
          <w:sz w:val="36"/>
          <w:szCs w:val="36"/>
        </w:rPr>
      </w:pPr>
    </w:p>
    <w:p>
      <w:pPr>
        <w:widowControl/>
        <w:shd w:val="clear" w:color="auto" w:fill="FFFFFF"/>
        <w:spacing w:before="135" w:after="135" w:line="600" w:lineRule="exact"/>
        <w:ind w:firstLine="480"/>
        <w:jc w:val="center"/>
        <w:rPr>
          <w:rFonts w:ascii="黑体" w:hAnsi="黑体" w:eastAsia="黑体" w:cs="宋体"/>
          <w:bCs/>
          <w:color w:val="2D0201"/>
          <w:kern w:val="0"/>
          <w:sz w:val="36"/>
          <w:szCs w:val="36"/>
        </w:rPr>
      </w:pPr>
    </w:p>
    <w:p>
      <w:pPr>
        <w:widowControl/>
        <w:shd w:val="clear" w:color="auto" w:fill="FFFFFF"/>
        <w:spacing w:before="135" w:after="135" w:line="600" w:lineRule="exact"/>
        <w:jc w:val="both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64AB"/>
    <w:rsid w:val="00010CA5"/>
    <w:rsid w:val="00040363"/>
    <w:rsid w:val="000418C7"/>
    <w:rsid w:val="00051B34"/>
    <w:rsid w:val="000757F1"/>
    <w:rsid w:val="00080825"/>
    <w:rsid w:val="00084A85"/>
    <w:rsid w:val="00085463"/>
    <w:rsid w:val="0008570A"/>
    <w:rsid w:val="00096526"/>
    <w:rsid w:val="000A2BAB"/>
    <w:rsid w:val="000C55C4"/>
    <w:rsid w:val="000D7DBE"/>
    <w:rsid w:val="001024EA"/>
    <w:rsid w:val="00107911"/>
    <w:rsid w:val="00110FE0"/>
    <w:rsid w:val="00114DD7"/>
    <w:rsid w:val="00116A8F"/>
    <w:rsid w:val="00120234"/>
    <w:rsid w:val="001264CE"/>
    <w:rsid w:val="00127681"/>
    <w:rsid w:val="00127C8A"/>
    <w:rsid w:val="001336F8"/>
    <w:rsid w:val="00135071"/>
    <w:rsid w:val="001372B2"/>
    <w:rsid w:val="001610A7"/>
    <w:rsid w:val="00162BBE"/>
    <w:rsid w:val="00165D21"/>
    <w:rsid w:val="00170F2A"/>
    <w:rsid w:val="00176448"/>
    <w:rsid w:val="00177437"/>
    <w:rsid w:val="00181E6C"/>
    <w:rsid w:val="00184298"/>
    <w:rsid w:val="00190470"/>
    <w:rsid w:val="001A334F"/>
    <w:rsid w:val="001B4F85"/>
    <w:rsid w:val="001B78A2"/>
    <w:rsid w:val="001E37EA"/>
    <w:rsid w:val="00200ECC"/>
    <w:rsid w:val="00204B69"/>
    <w:rsid w:val="00213C4F"/>
    <w:rsid w:val="0022041D"/>
    <w:rsid w:val="002268A4"/>
    <w:rsid w:val="00227310"/>
    <w:rsid w:val="002509BA"/>
    <w:rsid w:val="002559BA"/>
    <w:rsid w:val="00277DCE"/>
    <w:rsid w:val="00282594"/>
    <w:rsid w:val="00287670"/>
    <w:rsid w:val="00293DDF"/>
    <w:rsid w:val="002A00D5"/>
    <w:rsid w:val="002A347D"/>
    <w:rsid w:val="002B5A2E"/>
    <w:rsid w:val="002D2F93"/>
    <w:rsid w:val="002E1D62"/>
    <w:rsid w:val="002E38F0"/>
    <w:rsid w:val="002F1477"/>
    <w:rsid w:val="00304FD8"/>
    <w:rsid w:val="00314B09"/>
    <w:rsid w:val="00323029"/>
    <w:rsid w:val="00323C28"/>
    <w:rsid w:val="003703CB"/>
    <w:rsid w:val="0038315E"/>
    <w:rsid w:val="003850B3"/>
    <w:rsid w:val="003A1E29"/>
    <w:rsid w:val="003A4C6A"/>
    <w:rsid w:val="003B61B4"/>
    <w:rsid w:val="003B71DD"/>
    <w:rsid w:val="003B75AD"/>
    <w:rsid w:val="003C1172"/>
    <w:rsid w:val="003D6EBD"/>
    <w:rsid w:val="003F0B64"/>
    <w:rsid w:val="003F490A"/>
    <w:rsid w:val="00405FE2"/>
    <w:rsid w:val="00416D10"/>
    <w:rsid w:val="00432613"/>
    <w:rsid w:val="004514BD"/>
    <w:rsid w:val="00453043"/>
    <w:rsid w:val="0047201B"/>
    <w:rsid w:val="00483765"/>
    <w:rsid w:val="004912E9"/>
    <w:rsid w:val="00493502"/>
    <w:rsid w:val="0049774C"/>
    <w:rsid w:val="004A01DD"/>
    <w:rsid w:val="004B258C"/>
    <w:rsid w:val="004B380E"/>
    <w:rsid w:val="004C0B20"/>
    <w:rsid w:val="004D3DA5"/>
    <w:rsid w:val="004D7241"/>
    <w:rsid w:val="004E0382"/>
    <w:rsid w:val="004E6D87"/>
    <w:rsid w:val="004F01F0"/>
    <w:rsid w:val="004F7C68"/>
    <w:rsid w:val="00510402"/>
    <w:rsid w:val="0052380E"/>
    <w:rsid w:val="00525381"/>
    <w:rsid w:val="0054125B"/>
    <w:rsid w:val="005431C8"/>
    <w:rsid w:val="00546CA3"/>
    <w:rsid w:val="0054779C"/>
    <w:rsid w:val="0055743B"/>
    <w:rsid w:val="00587887"/>
    <w:rsid w:val="00595087"/>
    <w:rsid w:val="00595E6D"/>
    <w:rsid w:val="005974F8"/>
    <w:rsid w:val="005A452F"/>
    <w:rsid w:val="005A5B75"/>
    <w:rsid w:val="005B0FF7"/>
    <w:rsid w:val="005B108D"/>
    <w:rsid w:val="005D731B"/>
    <w:rsid w:val="005F12F5"/>
    <w:rsid w:val="005F1714"/>
    <w:rsid w:val="00635FD5"/>
    <w:rsid w:val="0063641B"/>
    <w:rsid w:val="00636D37"/>
    <w:rsid w:val="00637C8F"/>
    <w:rsid w:val="0064631B"/>
    <w:rsid w:val="00655EDA"/>
    <w:rsid w:val="00676B84"/>
    <w:rsid w:val="00684BA3"/>
    <w:rsid w:val="00687833"/>
    <w:rsid w:val="006A42AF"/>
    <w:rsid w:val="006B1B40"/>
    <w:rsid w:val="006C3ED1"/>
    <w:rsid w:val="006D27DB"/>
    <w:rsid w:val="006D4E87"/>
    <w:rsid w:val="006D79AD"/>
    <w:rsid w:val="006F4DBB"/>
    <w:rsid w:val="007036C7"/>
    <w:rsid w:val="00705988"/>
    <w:rsid w:val="007146F7"/>
    <w:rsid w:val="00715D9D"/>
    <w:rsid w:val="007243E6"/>
    <w:rsid w:val="00732650"/>
    <w:rsid w:val="007345BE"/>
    <w:rsid w:val="007452A9"/>
    <w:rsid w:val="0079171C"/>
    <w:rsid w:val="007A0C27"/>
    <w:rsid w:val="007A240B"/>
    <w:rsid w:val="007B5D1A"/>
    <w:rsid w:val="007C00FC"/>
    <w:rsid w:val="007E0DB3"/>
    <w:rsid w:val="00800D24"/>
    <w:rsid w:val="0080603E"/>
    <w:rsid w:val="008138BB"/>
    <w:rsid w:val="008252B2"/>
    <w:rsid w:val="0083219A"/>
    <w:rsid w:val="00833755"/>
    <w:rsid w:val="00835C58"/>
    <w:rsid w:val="00840BB6"/>
    <w:rsid w:val="00846761"/>
    <w:rsid w:val="00853D46"/>
    <w:rsid w:val="00860F8A"/>
    <w:rsid w:val="00885D4F"/>
    <w:rsid w:val="008955ED"/>
    <w:rsid w:val="008A1C46"/>
    <w:rsid w:val="008A1CF2"/>
    <w:rsid w:val="008A3EB8"/>
    <w:rsid w:val="008A490E"/>
    <w:rsid w:val="008B29AC"/>
    <w:rsid w:val="008C7E63"/>
    <w:rsid w:val="008E2660"/>
    <w:rsid w:val="008F2CB6"/>
    <w:rsid w:val="00901D3A"/>
    <w:rsid w:val="0090722B"/>
    <w:rsid w:val="009076D2"/>
    <w:rsid w:val="009164BD"/>
    <w:rsid w:val="00921E4E"/>
    <w:rsid w:val="009309D2"/>
    <w:rsid w:val="009663BE"/>
    <w:rsid w:val="00981A3E"/>
    <w:rsid w:val="00981FC3"/>
    <w:rsid w:val="009915E7"/>
    <w:rsid w:val="00992878"/>
    <w:rsid w:val="009A146B"/>
    <w:rsid w:val="009A7B98"/>
    <w:rsid w:val="009B040F"/>
    <w:rsid w:val="009D0702"/>
    <w:rsid w:val="00A02BAB"/>
    <w:rsid w:val="00A05B36"/>
    <w:rsid w:val="00A21CBF"/>
    <w:rsid w:val="00A31AF5"/>
    <w:rsid w:val="00A35D5A"/>
    <w:rsid w:val="00A4367F"/>
    <w:rsid w:val="00A53ABF"/>
    <w:rsid w:val="00A5514E"/>
    <w:rsid w:val="00A5550C"/>
    <w:rsid w:val="00A630EF"/>
    <w:rsid w:val="00A656B2"/>
    <w:rsid w:val="00A65CD8"/>
    <w:rsid w:val="00A71F7F"/>
    <w:rsid w:val="00A7409D"/>
    <w:rsid w:val="00AA2BFF"/>
    <w:rsid w:val="00AA375A"/>
    <w:rsid w:val="00AC479E"/>
    <w:rsid w:val="00AC6A52"/>
    <w:rsid w:val="00AC6B07"/>
    <w:rsid w:val="00AD0879"/>
    <w:rsid w:val="00AD73BE"/>
    <w:rsid w:val="00AF0247"/>
    <w:rsid w:val="00AF53F3"/>
    <w:rsid w:val="00B06D7B"/>
    <w:rsid w:val="00B11639"/>
    <w:rsid w:val="00B17063"/>
    <w:rsid w:val="00B17E10"/>
    <w:rsid w:val="00B235B1"/>
    <w:rsid w:val="00B40924"/>
    <w:rsid w:val="00B56314"/>
    <w:rsid w:val="00B60022"/>
    <w:rsid w:val="00B77AF5"/>
    <w:rsid w:val="00B93933"/>
    <w:rsid w:val="00B944A3"/>
    <w:rsid w:val="00B97A79"/>
    <w:rsid w:val="00BA5A09"/>
    <w:rsid w:val="00BA7C08"/>
    <w:rsid w:val="00BB6EB9"/>
    <w:rsid w:val="00BC096E"/>
    <w:rsid w:val="00BD6409"/>
    <w:rsid w:val="00BE192A"/>
    <w:rsid w:val="00BF50E9"/>
    <w:rsid w:val="00C006E0"/>
    <w:rsid w:val="00C02B39"/>
    <w:rsid w:val="00C4634C"/>
    <w:rsid w:val="00C500A5"/>
    <w:rsid w:val="00C53D92"/>
    <w:rsid w:val="00C55D05"/>
    <w:rsid w:val="00C60862"/>
    <w:rsid w:val="00C63134"/>
    <w:rsid w:val="00C64150"/>
    <w:rsid w:val="00C729D2"/>
    <w:rsid w:val="00C7420E"/>
    <w:rsid w:val="00C77F9F"/>
    <w:rsid w:val="00C9696B"/>
    <w:rsid w:val="00CB2735"/>
    <w:rsid w:val="00CC5423"/>
    <w:rsid w:val="00CC64AB"/>
    <w:rsid w:val="00CD790F"/>
    <w:rsid w:val="00CE38AE"/>
    <w:rsid w:val="00CF448F"/>
    <w:rsid w:val="00D00CCE"/>
    <w:rsid w:val="00D076BD"/>
    <w:rsid w:val="00D136E6"/>
    <w:rsid w:val="00D22651"/>
    <w:rsid w:val="00D33B25"/>
    <w:rsid w:val="00D41592"/>
    <w:rsid w:val="00D47919"/>
    <w:rsid w:val="00D6641C"/>
    <w:rsid w:val="00D719B2"/>
    <w:rsid w:val="00D73053"/>
    <w:rsid w:val="00D758D9"/>
    <w:rsid w:val="00D81B75"/>
    <w:rsid w:val="00DA44F3"/>
    <w:rsid w:val="00DB340B"/>
    <w:rsid w:val="00DB5CAA"/>
    <w:rsid w:val="00DC0939"/>
    <w:rsid w:val="00DC41C3"/>
    <w:rsid w:val="00E02124"/>
    <w:rsid w:val="00E03F90"/>
    <w:rsid w:val="00E06AAC"/>
    <w:rsid w:val="00E27255"/>
    <w:rsid w:val="00E30205"/>
    <w:rsid w:val="00E34624"/>
    <w:rsid w:val="00E37EAE"/>
    <w:rsid w:val="00E47550"/>
    <w:rsid w:val="00E63D16"/>
    <w:rsid w:val="00E64462"/>
    <w:rsid w:val="00E6486A"/>
    <w:rsid w:val="00E74287"/>
    <w:rsid w:val="00E74E16"/>
    <w:rsid w:val="00E94997"/>
    <w:rsid w:val="00E97677"/>
    <w:rsid w:val="00EA0178"/>
    <w:rsid w:val="00EC69FC"/>
    <w:rsid w:val="00ED791B"/>
    <w:rsid w:val="00EF5E00"/>
    <w:rsid w:val="00F07A3C"/>
    <w:rsid w:val="00F108C2"/>
    <w:rsid w:val="00F143DB"/>
    <w:rsid w:val="00F24CF1"/>
    <w:rsid w:val="00F327FF"/>
    <w:rsid w:val="00F348B6"/>
    <w:rsid w:val="00F47CE5"/>
    <w:rsid w:val="00F52636"/>
    <w:rsid w:val="00F550B1"/>
    <w:rsid w:val="00F60695"/>
    <w:rsid w:val="00F64840"/>
    <w:rsid w:val="00F70EB9"/>
    <w:rsid w:val="00F76375"/>
    <w:rsid w:val="00F8018F"/>
    <w:rsid w:val="00F87B60"/>
    <w:rsid w:val="00F902F2"/>
    <w:rsid w:val="00F93B1F"/>
    <w:rsid w:val="00FD6DF8"/>
    <w:rsid w:val="00FE2FEB"/>
    <w:rsid w:val="00FE3E5E"/>
    <w:rsid w:val="00FF7886"/>
    <w:rsid w:val="792F6557"/>
    <w:rsid w:val="7FFBD82C"/>
    <w:rsid w:val="F3EF278F"/>
    <w:rsid w:val="FFE5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1122</Words>
  <Characters>6398</Characters>
  <Lines>53</Lines>
  <Paragraphs>15</Paragraphs>
  <TotalTime>993</TotalTime>
  <ScaleCrop>false</ScaleCrop>
  <LinksUpToDate>false</LinksUpToDate>
  <CharactersWithSpaces>7505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2022-08-05T00:23:00Z</dcterms:created>
  <dc:creator>DELL</dc:creator>
  <cp:lastModifiedBy>张  兵</cp:lastModifiedBy>
  <cp:lastPrinted>2023-08-09T07:14:00Z</cp:lastPrinted>
  <dcterms:modified xsi:type="dcterms:W3CDTF">2023-08-09T08:57:57Z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