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61648">
      <w:pPr>
        <w:pStyle w:val="2"/>
        <w:adjustRightInd/>
        <w:spacing w:before="0" w:line="540" w:lineRule="exact"/>
        <w:ind w:firstLine="0" w:firstLineChars="0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00760151">
      <w:pPr>
        <w:spacing w:before="156" w:beforeLines="50" w:after="312" w:afterLines="100" w:line="600" w:lineRule="exact"/>
        <w:jc w:val="center"/>
        <w:rPr>
          <w:rFonts w:eastAsia="方正小标宋简体"/>
          <w:sz w:val="44"/>
          <w:szCs w:val="44"/>
        </w:rPr>
      </w:pPr>
    </w:p>
    <w:p w14:paraId="1E4A10C9">
      <w:pPr>
        <w:spacing w:before="156" w:beforeLines="50" w:after="312" w:afterLines="100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考试名称、级别、专业及科目代码表</w:t>
      </w:r>
    </w:p>
    <w:tbl>
      <w:tblPr>
        <w:tblStyle w:val="3"/>
        <w:tblW w:w="8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59"/>
        <w:gridCol w:w="1624"/>
        <w:gridCol w:w="3923"/>
      </w:tblGrid>
      <w:tr w14:paraId="287B8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D8892"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4"/>
              </w:rPr>
              <w:t>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42449"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4"/>
              </w:rPr>
              <w:t>级别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87DF1"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4"/>
              </w:rPr>
              <w:t>专业</w:t>
            </w:r>
          </w:p>
        </w:tc>
        <w:tc>
          <w:tcPr>
            <w:tcW w:w="3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E0B9B"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4"/>
              </w:rPr>
              <w:t>科目</w:t>
            </w:r>
          </w:p>
        </w:tc>
      </w:tr>
      <w:tr w14:paraId="08862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B7FECDA">
            <w:pPr>
              <w:widowControl/>
              <w:contextualSpacing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050．一级注册建筑师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 w14:paraId="29AE4007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06．考全科</w:t>
            </w:r>
          </w:p>
        </w:tc>
        <w:tc>
          <w:tcPr>
            <w:tcW w:w="1624" w:type="dxa"/>
            <w:vMerge w:val="restart"/>
            <w:noWrap w:val="0"/>
            <w:vAlign w:val="center"/>
          </w:tcPr>
          <w:p w14:paraId="0EC8ABCB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01．一级注册建筑师</w:t>
            </w:r>
          </w:p>
        </w:tc>
        <w:tc>
          <w:tcPr>
            <w:tcW w:w="3923" w:type="dxa"/>
            <w:noWrap w:val="0"/>
            <w:vAlign w:val="center"/>
          </w:tcPr>
          <w:p w14:paraId="5168EE49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1．建筑材料与构造</w:t>
            </w:r>
          </w:p>
        </w:tc>
      </w:tr>
      <w:tr w14:paraId="44B1D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A3CA1B8">
            <w:pPr>
              <w:widowControl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 w14:paraId="5ABBE520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 w14:paraId="3CF2A53F">
            <w:pPr>
              <w:widowControl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3" w:type="dxa"/>
            <w:noWrap w:val="0"/>
            <w:vAlign w:val="center"/>
          </w:tcPr>
          <w:p w14:paraId="0BC9C027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2．建筑结构、建筑物理与设备</w:t>
            </w:r>
          </w:p>
        </w:tc>
      </w:tr>
      <w:tr w14:paraId="40E7C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B693BF1">
            <w:pPr>
              <w:widowControl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 w14:paraId="074D42A5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 w14:paraId="7FA1E639">
            <w:pPr>
              <w:widowControl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3" w:type="dxa"/>
            <w:noWrap w:val="0"/>
            <w:vAlign w:val="center"/>
          </w:tcPr>
          <w:p w14:paraId="5C878E7B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3．建筑经济、施工与设计业务管理</w:t>
            </w:r>
          </w:p>
        </w:tc>
      </w:tr>
      <w:tr w14:paraId="1548D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E418473">
            <w:pPr>
              <w:widowControl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 w14:paraId="0C1EE7D5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 w14:paraId="3B60DE05">
            <w:pPr>
              <w:widowControl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3" w:type="dxa"/>
            <w:noWrap w:val="0"/>
            <w:vAlign w:val="center"/>
          </w:tcPr>
          <w:p w14:paraId="0928F259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4．建筑设计</w:t>
            </w:r>
          </w:p>
        </w:tc>
      </w:tr>
      <w:tr w14:paraId="69617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2EF50B3">
            <w:pPr>
              <w:widowControl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 w14:paraId="73F5338C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 w14:paraId="5AD8190B">
            <w:pPr>
              <w:widowControl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3" w:type="dxa"/>
            <w:noWrap w:val="0"/>
            <w:vAlign w:val="center"/>
          </w:tcPr>
          <w:p w14:paraId="5ABFF2CB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5．设计前期与场地设计</w:t>
            </w:r>
          </w:p>
        </w:tc>
      </w:tr>
      <w:tr w14:paraId="1C03B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3FF8116">
            <w:pPr>
              <w:widowControl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 w14:paraId="0C5613DB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 w14:paraId="481CBA3D">
            <w:pPr>
              <w:widowControl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3" w:type="dxa"/>
            <w:noWrap w:val="0"/>
            <w:vAlign w:val="center"/>
          </w:tcPr>
          <w:p w14:paraId="64CA6270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6．建筑方案设计（作图题）</w:t>
            </w:r>
          </w:p>
        </w:tc>
      </w:tr>
      <w:tr w14:paraId="3CB97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1688270">
            <w:pPr>
              <w:widowControl/>
              <w:contextualSpacing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0</w:t>
            </w:r>
            <w:r>
              <w:rPr>
                <w:rFonts w:hint="eastAsia" w:eastAsia="仿宋"/>
                <w:sz w:val="24"/>
                <w:szCs w:val="24"/>
              </w:rPr>
              <w:t>51</w:t>
            </w:r>
            <w:r>
              <w:rPr>
                <w:rFonts w:eastAsia="仿宋"/>
                <w:sz w:val="24"/>
                <w:szCs w:val="24"/>
              </w:rPr>
              <w:t>．二级注册建筑师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 w14:paraId="29C7CF28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04．考全科</w:t>
            </w:r>
          </w:p>
        </w:tc>
        <w:tc>
          <w:tcPr>
            <w:tcW w:w="1624" w:type="dxa"/>
            <w:vMerge w:val="restart"/>
            <w:noWrap w:val="0"/>
            <w:vAlign w:val="center"/>
          </w:tcPr>
          <w:p w14:paraId="191BDD82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01．二级注册建筑师</w:t>
            </w:r>
          </w:p>
        </w:tc>
        <w:tc>
          <w:tcPr>
            <w:tcW w:w="3923" w:type="dxa"/>
            <w:noWrap w:val="0"/>
            <w:vAlign w:val="center"/>
          </w:tcPr>
          <w:p w14:paraId="6A368E2B">
            <w:pPr>
              <w:widowControl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1．场地与建筑方案设计（作图题）</w:t>
            </w:r>
          </w:p>
        </w:tc>
      </w:tr>
      <w:tr w14:paraId="0585F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015DBCA">
            <w:pPr>
              <w:widowControl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 w14:paraId="6A403FE0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 w14:paraId="2F07ADCE">
            <w:pPr>
              <w:widowControl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3" w:type="dxa"/>
            <w:noWrap w:val="0"/>
            <w:vAlign w:val="center"/>
          </w:tcPr>
          <w:p w14:paraId="7A39CEEF">
            <w:pPr>
              <w:widowControl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2．建筑结构、建筑物理与设备</w:t>
            </w:r>
          </w:p>
        </w:tc>
      </w:tr>
      <w:tr w14:paraId="556F1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754EA22">
            <w:pPr>
              <w:widowControl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 w14:paraId="5C5E9A9F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 w14:paraId="374DC8C1">
            <w:pPr>
              <w:widowControl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3" w:type="dxa"/>
            <w:noWrap w:val="0"/>
            <w:vAlign w:val="center"/>
          </w:tcPr>
          <w:p w14:paraId="19381574">
            <w:pPr>
              <w:widowControl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3．建筑经济、施工与设计业务管理</w:t>
            </w:r>
          </w:p>
        </w:tc>
      </w:tr>
      <w:tr w14:paraId="19964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C9027E9">
            <w:pPr>
              <w:widowControl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 w14:paraId="39856F1F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 w14:paraId="65B29A13">
            <w:pPr>
              <w:widowControl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23" w:type="dxa"/>
            <w:noWrap w:val="0"/>
            <w:vAlign w:val="center"/>
          </w:tcPr>
          <w:p w14:paraId="719EA524">
            <w:pPr>
              <w:widowControl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4．建筑设计、建筑材料与构造</w:t>
            </w:r>
          </w:p>
        </w:tc>
      </w:tr>
    </w:tbl>
    <w:p w14:paraId="1CBC96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F4C49"/>
    <w:rsid w:val="79D2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adjustRightInd w:val="0"/>
      <w:snapToGrid w:val="0"/>
      <w:spacing w:before="100" w:line="500" w:lineRule="atLeast"/>
      <w:ind w:firstLine="280" w:firstLineChars="100"/>
    </w:pPr>
    <w:rPr>
      <w:rFonts w:ascii="宋体" w:hAnsi="华文仿宋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210</Characters>
  <Lines>0</Lines>
  <Paragraphs>0</Paragraphs>
  <TotalTime>0</TotalTime>
  <ScaleCrop>false</ScaleCrop>
  <LinksUpToDate>false</LinksUpToDate>
  <CharactersWithSpaces>210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2025-02-20T02:10:00Z</dcterms:created>
  <dc:creator>hp</dc:creator>
  <cp:lastModifiedBy>干干净净</cp:lastModifiedBy>
  <dcterms:modified xsi:type="dcterms:W3CDTF">2025-02-20T02:12:23Z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eyJoZGlkIjoiNTVlOWFiZDNhNTU1ODFlMjFjNzUxODE3ZjIyODZmNDQiLCJ1c2VySWQiOiIxMjE1NDU2OTM5In0=</vt:lpwstr>
  </property>
  <property fmtid="{D5CDD505-2E9C-101B-9397-08002B2CF9AE}" pid="4" name="ICV">
    <vt:lpwstr>A7E4726B35A74E9E9921A9E9752AE45F_12</vt:lpwstr>
  </property>
</Properties>
</file>