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="101" w:line="560" w:lineRule="exact"/>
        <w:ind w:left="27"/>
        <w:rPr>
          <w:rFonts w:ascii="黑体" w:hAnsi="黑体" w:eastAsia="黑体" w:cs="黑体"/>
          <w:spacing w:val="-5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01" w:line="560" w:lineRule="exact"/>
        <w:ind w:left="27"/>
        <w:rPr>
          <w:rFonts w:ascii="黑体" w:hAnsi="黑体" w:eastAsia="黑体" w:cs="黑体"/>
          <w:spacing w:val="-5"/>
          <w:sz w:val="31"/>
          <w:szCs w:val="3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40" w:line="560" w:lineRule="exact"/>
        <w:ind w:left="410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1"/>
          <w:position w:val="3"/>
          <w:sz w:val="43"/>
          <w:szCs w:val="43"/>
        </w:rPr>
        <w:t>关于药品检查员资格考试报名事项的说明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报考范围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对管理相对人从事药品研制、生产、经营使用等场所、活动进行合规确认和风险研判的非临床人员。包括从事药品监管检查、审评审批、检验检测、标准研究、生产经营使用质量管理、稽查办案、上市后监测和评价等药品检查相关人员，可以报名参加甘肃省药品检查员资格考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报考药品检查员资格，需满足以下基本条件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（一）拥护中国共产党领导，执行党的路线方针政策，遵守《宪法》和法律法规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（二）从事药品检查相关工作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（三）遵守药品检查职业道德，诚实守信、廉洁自律、团结协作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（四）身心健康，能胜任药品检查工作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（五）遵守药品检查工作纪律，保守工作秘密，自觉接受社会、派出单位和被检查对象的监督，无违法违纪违规等不良记录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（六）有下列情形之一的，不得报名参加药品检查员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1.受党纪政务处分在影响期内的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2.涉嫌经济或其它重大问题正在立案审查尚未结案，或被 采取强制措施和受刑事处罚期间的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3.药品审评检查出现重大差错，造成严重后果的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4.伪造学历、专业工作经历等证明信息或考试期间有违纪 行为未满2年的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5.省级人力资源和社会保障部门与药品监管部门规定的其 它情形。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三、报名参加初级药品检查员资格考试的人员，除具备上述基本条件外，还必须具备下列条件之一：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（一）具备相应专业硕士学位；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（二）具备相应专业大学本科学历或学士学位，从事药品检查相关工作满1年。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四、报名参加中级药品检查员资格考试的人员，除具备上述基本条件外，还必须具备下列条件之一：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（一）具备相应专业博士学位；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（二）具备相应专业硕士学位，从事药品检查相关工作满2 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（三）具备相应专业大学本科学历或学士学位，取得初级药品检查员资格后，从事药品检查相关工作满4年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五、报名参加高级药品检查员资格考试的人员，除具备上述基本条件外，还必须具备下列条件之一：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(一)具备相应专业大学本科以上学历或学士以上学位，取 得中级药品检查员资格后，从事药品检查相关工作满1年。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(二)具备相应专业大学专科学历，从事药品检查相关工作 20年以上，并聘任中级职称满1年。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已取得药学、工程等相关专业初级、中级职称的药品检查员，并符合相应的学历、年限条件，可报考高一级的药品检查员资格考试。取得执业药师资格，可对应中级药品检查员资格，报考高级药品检查员资格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已通过考试取得初级、中级、高级药品检查员资格，尚不满足报考高一级药品检查员年限条件的，可报考同级别药品检查员资格考试。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七、相应专业指：药学类、中药学类、公共卫生与预防医学类、基础医学类、临床医学类、动物医学类、生物科学类、法学类、统计学类（生物、医学方向)、化学类、化工与制药类、 生物工程类、计算机类、物理学类、机械类、电子信息类、材料类、中草药栽培与鉴定、食品科学与工程等专业。</w:t>
      </w:r>
    </w:p>
    <w:p>
      <w:pPr>
        <w:tabs>
          <w:tab w:val="left" w:pos="2960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center"/>
      <w:rPr>
        <w:rFonts w:ascii="宋体" w:hAnsi="宋体" w:eastAsia="宋体" w:cs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B4EDAE"/>
    <w:multiLevelType w:val="singleLevel"/>
    <w:tmpl w:val="C2B4ED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YjZhNzgxZGNmZTUxOGJmMWYzY2M0MWFmNTUwMzkifQ=="/>
  </w:docVars>
  <w:rsids>
    <w:rsidRoot w:val="6B3B4919"/>
    <w:rsid w:val="6B3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2024-07-11T02:03:00Z</dcterms:created>
  <dc:creator>承戈i1424136483</dc:creator>
  <cp:lastModifiedBy>承戈i1424136483</cp:lastModifiedBy>
  <dcterms:modified xsi:type="dcterms:W3CDTF">2024-07-11T02:08:35Z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417CF0722E9C4B429C7D9048B107E7B5_11</vt:lpwstr>
  </property>
</Properties>
</file>