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before="101" w:line="560" w:lineRule="exact"/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2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0" w:line="560" w:lineRule="exact"/>
        <w:ind w:left="724"/>
        <w:outlineLvl w:val="0"/>
        <w:rPr>
          <w:rFonts w:ascii="宋体" w:hAnsi="宋体" w:eastAsia="宋体" w:cs="宋体"/>
          <w:sz w:val="40"/>
          <w:szCs w:val="40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8"/>
          <w:position w:val="2"/>
          <w:sz w:val="40"/>
          <w:szCs w:val="40"/>
        </w:rPr>
        <w:t>202</w:t>
      </w:r>
      <w:r>
        <w:rPr>
          <w:rFonts w:hint="eastAsia" w:ascii="宋体" w:hAnsi="宋体" w:eastAsia="宋体" w:cs="宋体"/>
          <w:b/>
          <w:bCs/>
          <w:spacing w:val="-8"/>
          <w:position w:val="2"/>
          <w:sz w:val="40"/>
          <w:szCs w:val="40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-8"/>
          <w:position w:val="2"/>
          <w:sz w:val="40"/>
          <w:szCs w:val="40"/>
        </w:rPr>
        <w:t>年度甘肃省药品检查员资格考试大纲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0" w:firstLineChars="200"/>
        <w:textAlignment w:val="baseline"/>
        <w:rPr>
          <w:rFonts w:hint="eastAsia" w:ascii="黑体" w:hAnsi="黑体" w:eastAsia="黑体" w:cs="黑体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一、考试科目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2024年药品检查员资格考试在科目设置上与2023年保持一致，设药品、医疗器械、化妆品生产（以下简称“药械化生产”）和药品、医疗器械、化妆品流通（以下简称“药械化流通”）2个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序列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，每个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序列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 xml:space="preserve">设初级、中级、高级3个级别。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0" w:firstLineChars="200"/>
        <w:textAlignment w:val="baseline"/>
        <w:rPr>
          <w:rFonts w:hint="eastAsia" w:ascii="黑体" w:hAnsi="黑体" w:eastAsia="黑体" w:cs="黑体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二</w:t>
      </w:r>
      <w:r>
        <w:rPr>
          <w:rFonts w:hint="eastAsia" w:ascii="黑体" w:hAnsi="黑体" w:eastAsia="黑体" w:cs="黑体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、考试题型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FF0000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en-US"/>
        </w:rPr>
        <w:t>全部采用单选、多选、判断、不定项选择（最少1个正确选项，少选按比例得分，多选、错选不得分）等客观题型。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0" w:firstLineChars="200"/>
        <w:textAlignment w:val="baseline"/>
        <w:rPr>
          <w:rFonts w:hint="eastAsia" w:ascii="黑体" w:hAnsi="黑体" w:eastAsia="黑体" w:cs="黑体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黑体" w:hAnsi="黑体" w:eastAsia="黑体" w:cs="黑体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、考察内容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检查员资格考试主要考察报考人员对药品、医疗器械、化妆品监管工作新形势、新任务、新要求，检查工作涉及的政策、法规、规范、标准（包括最新的法规变化），医学、药学、生物学、统计学等基础概念和知识，质量管理和风险管理理念，现场检查流程、检查要点、判定原则，开展检查工作的基本方法、技巧等的掌握情况，以及发现问题、分析问题、解决问题的能力等，确保考生既有扎实的理论基础，又能将知识应用于实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药品检查员资格考试在试题内容上对初级、中级和高级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药品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检查员进行区别，主要是根据各个级别的检查员所需的专业知识、技能和职责来设置不同难度和深度的试题。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0" w:firstLineChars="200"/>
        <w:jc w:val="both"/>
        <w:textAlignment w:val="baseline"/>
        <w:rPr>
          <w:rFonts w:hint="eastAsia" w:ascii="楷体" w:hAnsi="楷体" w:eastAsia="楷体" w:cs="楷体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基础知识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3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初级：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重点测试对监管法律法规、规范等基础性知识的了解和掌握。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3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中级：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除了初级的知识外，增加对检查流程、方法和技巧的测试。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3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高级：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更深入地测试对监管政策、质量管理、风险评估和管理的理解和应用。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0" w:firstLineChars="200"/>
        <w:jc w:val="both"/>
        <w:textAlignment w:val="baseline"/>
        <w:rPr>
          <w:rFonts w:hint="eastAsia" w:ascii="楷体" w:hAnsi="楷体" w:eastAsia="楷体" w:cs="楷体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专业技能：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3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初级：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测试基本的检查技能，如现场检查的基本操作、数据收集和记录方法。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3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中级：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测试更复杂的检查技能，如问题分析、证据获取和判断。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3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高级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：测试风险评估、决策制定、团队领导等。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0" w:firstLineChars="200"/>
        <w:jc w:val="both"/>
        <w:textAlignment w:val="baseline"/>
        <w:rPr>
          <w:rFonts w:hint="eastAsia" w:ascii="楷体" w:hAnsi="楷体" w:eastAsia="楷体" w:cs="楷体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ascii="楷体" w:hAnsi="楷体" w:eastAsia="楷体" w:cs="楷体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 法规和标准的理解和运用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3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初级：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主要测试对基础法规和标准的了解。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3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中级：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测试对更广泛法规和标准的熟悉度，包括特定产品类别的法规。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3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高级：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深入测试对法规和标准的应用能力，包括对新法规的解读和实施。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0" w:firstLineChars="200"/>
        <w:jc w:val="both"/>
        <w:textAlignment w:val="baseline"/>
        <w:rPr>
          <w:rFonts w:hint="eastAsia" w:ascii="楷体" w:hAnsi="楷体" w:eastAsia="楷体" w:cs="楷体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（四）</w:t>
      </w:r>
      <w:r>
        <w:rPr>
          <w:rFonts w:hint="eastAsia" w:ascii="楷体" w:hAnsi="楷体" w:eastAsia="楷体" w:cs="楷体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 案例分析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3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初级：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提供简单的案例，测试基本的问题发现、分析和解决能力。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3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中级：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提供中等复杂度的案例，测试综合分析和问题解决能力。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3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高级：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提供复杂的实际案例，测试综合分析和问题解决能力。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（五）</w:t>
      </w:r>
      <w:r>
        <w:rPr>
          <w:rFonts w:hint="eastAsia" w:ascii="楷体" w:hAnsi="楷体" w:eastAsia="楷体" w:cs="楷体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实践经验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3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初级：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不强调实践经验，或只要求基本的实践经验。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3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中级：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测试在实际工作中积累的经验和应用能力。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3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高级：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重点测试丰富的实践经验和在复杂情况下的应用能力。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0" w:firstLineChars="200"/>
        <w:textAlignment w:val="baseline"/>
        <w:rPr>
          <w:rFonts w:hint="eastAsia" w:ascii="黑体" w:hAnsi="黑体" w:eastAsia="黑体" w:cs="黑体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四</w:t>
      </w:r>
      <w:r>
        <w:rPr>
          <w:rFonts w:hint="eastAsia" w:ascii="黑体" w:hAnsi="黑体" w:eastAsia="黑体" w:cs="黑体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、药品、医疗器械、化妆品的题目占比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0" w:firstLineChars="200"/>
        <w:jc w:val="both"/>
        <w:textAlignment w:val="baseline"/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同一序列、同一级别的考试试卷中，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药品、医疗器械、化妆品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的考察内容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占比为5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0%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:3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0%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:2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0%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YjZhNzgxZGNmZTUxOGJmMWYzY2M0MWFmNTUwMzkifQ=="/>
  </w:docVars>
  <w:rsids>
    <w:rsidRoot w:val="2E017229"/>
    <w:rsid w:val="2E01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2024-07-11T02:09:00Z</dcterms:created>
  <dc:creator>承戈i1424136483</dc:creator>
  <cp:lastModifiedBy>承戈i1424136483</cp:lastModifiedBy>
  <dcterms:modified xsi:type="dcterms:W3CDTF">2024-07-11T02:09:48Z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9E212DDCBA4C46EE872A14713C931F50_11</vt:lpwstr>
  </property>
</Properties>
</file>